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2 do ogłoszenia</w:t>
      </w:r>
    </w:p>
    <w:p>
      <w:pPr>
        <w:pStyle w:val="Normal"/>
        <w:shd w:val="clear" w:fill="FFFFFF"/>
        <w:spacing w:before="211" w:after="0"/>
        <w:ind w:left="0" w:right="5" w:hanging="0"/>
        <w:jc w:val="center"/>
        <w:rPr/>
      </w:pPr>
      <w:r>
        <w:rPr>
          <w:rFonts w:ascii="Century Gothic" w:hAnsi="Century Gothic"/>
          <w:spacing w:val="-7"/>
        </w:rPr>
        <w:tab/>
        <w:tab/>
        <w:tab/>
        <w:tab/>
        <w:tab/>
        <w:tab/>
        <w:tab/>
        <w:tab/>
        <w:t>Miłkowice, dnia……………………</w:t>
      </w:r>
      <w:r>
        <w:rPr>
          <w:rFonts w:ascii="Century Gothic" w:hAnsi="Century Gothic"/>
        </w:rPr>
        <w:t xml:space="preserve"> r.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Karta oceny formalnej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...........................................................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(nazwa organizacji)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tbl>
      <w:tblPr>
        <w:tblW w:w="10349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5798"/>
        <w:gridCol w:w="607"/>
        <w:gridCol w:w="657"/>
        <w:gridCol w:w="1267"/>
        <w:gridCol w:w="1526"/>
      </w:tblGrid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UWAGI</w:t>
            </w:r>
          </w:p>
        </w:tc>
      </w:tr>
      <w:tr>
        <w:trPr>
          <w:trHeight w:val="875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Złożenie oferty w podanym terminie i miejscu oraz skierowanie do właściwego adresata.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23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Złożenie oferty przez uprawniony podmiot wskazany w ogłoszeniu.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Złożenie oferty na obowiązującym formularzu wskazanym w ogłoszeniu.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134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entury Gothic" w:hAnsi="Century Gothic"/>
                <w:color w:val="000000"/>
                <w:sz w:val="20"/>
                <w:szCs w:val="20"/>
                <w:lang w:eastAsia="pl-PL"/>
              </w:rPr>
              <w:t>Złożenie wszystkich wymaganych załączników opatrzonych datą, pieczęcią oraz podpisem osób uprawnionych do reprezentowania podmiotu.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42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pl-PL"/>
              </w:rPr>
              <w:t>Wypełnienie wszystkich pól i rubryk w ofercie.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Oferta jest podpisana przez osobę lub osoby upoważnione do składania oświadczeń woli, zgodnie ze statutem lub innym dokumentem lub rejestrem określającym sposób reprezentacji wraz z pieczątkami imiennymi, a w przypadku ich braku czytelne podpisy oraz pieczątka nagłówkowa oferenta.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9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sz w:val="20"/>
                <w:szCs w:val="20"/>
                <w:lang w:eastAsia="pl-PL"/>
              </w:rPr>
              <w:t>Oferta jest odpowiedzią na ogłoszony konkurs.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3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pl-PL"/>
              </w:rPr>
              <w:t>Przedmiot działalności statutowej jest zgodny z zakresem zadań ogłoszonego konkursu.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3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pl-PL"/>
              </w:rPr>
              <w:t>Wkład własny w wysokości co najmniej 10% całkowitych kosztów zadania, w tym co najmniej 5% musi stanowić wkład finansowy całkowitych kosztów zadania.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00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Dopuszczono do oceny merytorycznej.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.....................................................</w:t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(podpis)</w:t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9045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>
      <w:pPr>
        <w:pStyle w:val="ListParagraph"/>
        <w:widowControl w:val="false"/>
        <w:shd w:val="clear" w:fill="FFFFFF"/>
        <w:tabs>
          <w:tab w:val="left" w:pos="9045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hd w:val="clear" w:fill="FFFFFF"/>
        <w:spacing w:before="211" w:after="0"/>
        <w:ind w:left="0" w:right="5" w:hanging="0"/>
        <w:jc w:val="right"/>
        <w:rPr/>
      </w:pPr>
      <w:r>
        <w:rPr/>
      </w:r>
    </w:p>
    <w:p>
      <w:pPr>
        <w:pStyle w:val="Normal"/>
        <w:tabs>
          <w:tab w:val="left" w:pos="4665" w:leader="none"/>
        </w:tabs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ListLabel46">
    <w:name w:val="ListLabel 46"/>
    <w:qFormat/>
    <w:rPr>
      <w:rFonts w:ascii="Century Gothic" w:hAnsi="Century Gothic" w:cs="Times New Roman"/>
      <w:sz w:val="22"/>
    </w:rPr>
  </w:style>
  <w:style w:type="character" w:styleId="ListLabel47">
    <w:name w:val="ListLabel 47"/>
    <w:qFormat/>
    <w:rPr>
      <w:rFonts w:ascii="Century Gothic" w:hAnsi="Century Gothic" w:cs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5</Pages>
  <Words>163</Words>
  <Characters>1130</Characters>
  <CharactersWithSpaces>1270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2022-12-12T10:10:01Z</dcterms:created>
  <dc:creator/>
  <dc:description/>
  <dc:language>pl-PL</dc:language>
  <cp:lastModifiedBy/>
  <dcterms:modified xsi:type="dcterms:W3CDTF">2022-12-12T10:11:59Z</dcterms:modified>
  <cp:revision>1</cp:revision>
  <dc:subject/>
  <dc:title/>
</cp:coreProperties>
</file>